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广东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</w:rPr>
        <w:t>省医学科研基金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项目合同书签订程序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项目承担单位组织项目负责人通过项目管理系统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填报并提交合同书电子文档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填写要求如下：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合同书所列各项内容应与项目申报书相一致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，原则上不予调整。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确需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调整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，须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提交正式书面申请，详细列出调整内容，并说明理由和依据，经项目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审核后报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项目管理单位（省卫生健康委）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批准。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申请的财政资金未获足额批准时，缺口部分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自行补足，保证项目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原定任务目标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总经费投入不变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项目管理系统将自动导入申报书中部分内容到合同书，包括首页、项目进度和阶段目标、人员信息等。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合同书中凡不填内容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eastAsia="zh-CN"/>
        </w:rPr>
        <w:t>或数字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的栏目，均应用斜杠（“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/”）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或“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表示，不得空白。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合同书的保密条款原则上不要求填写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如有因保密确需填写的，项目承担单位、参与单位与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单位各方可根据项目实际需要另行签订保密协议。涉及国家秘密的项目合同书，不得在业务系统中进行填报、提交、审核和变更等操作，必须严格遵照国家有关保密法规及管理程序另行办理。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（四）其他填报要求详见项目管理系统操作说明。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项目推荐单位通过项目管理系统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所辖项目承担单位提交的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合同书进行认真审核，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符合要求的合同书提交至项目管理单位审核；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对填写不符合要求或者指标设置不合理的合同书，应退回项目承担单位修改。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审核要求：各推荐单位须对照申报书，重点审核项目实施内容、项目考核指标、项目承担单位或参与单位工作分工及经费分配、项目总经费等内容。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无正当理由和充分依据，提交的合同书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研究方案、技术路线、考核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指标、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项目进度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、总经费投入、项目负责人、项目承担单位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与申报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相比发生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大变化的，不予审核通过。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合同书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签订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经我委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网上审核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项目承担单位打印纸质合同书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一式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份）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，经项目负责人及参与人员等相关人员签字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参与单位盖章后，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由项目推荐单位盖章并统一送交项目管理单位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留存，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2021年起，我委不再返还纸质合同书。纸质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我委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，系统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自动生成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电子签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章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生效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合同书保管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项目负责人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可于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中直接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下载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带电子签章的合同书，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打印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后交至项目承担单位和推荐单位盖章留存，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项目管理单位不提供合同书重新签订或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查找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复印服务。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五、其他事项</w:t>
      </w:r>
    </w:p>
    <w:p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项目承担单位逾期未能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完成合同书（含纸质合同书）审核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提交的，应逐级提交书面说明，否则视为主动放弃该项目，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项目管理单位将按《关于进一步做好省医学科学技术研究基金项目后期管理工作的通知》（粤卫办函〔2015〕263号）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有关规定执行项目终止程序。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96BB7"/>
    <w:rsid w:val="1DE96BB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2021-02-25T01:46:00Z</dcterms:created>
  <dc:creator>eva</dc:creator>
  <cp:lastModifiedBy>eva</cp:lastModifiedBy>
  <dcterms:modified xsi:type="dcterms:W3CDTF">2021-02-25T01:47:10Z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